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/>
    <w:p>
      <w:pPr>
        <w:pStyle w:val="2"/>
        <w:jc w:val="center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复苏是心脏骤停抢救的关键</w:t>
      </w:r>
    </w:p>
    <w:p>
      <w:pPr>
        <w:pStyle w:val="2"/>
        <w:ind w:firstLine="1928" w:firstLineChars="400"/>
        <w:rPr>
          <w:sz w:val="48"/>
          <w:szCs w:val="48"/>
        </w:rPr>
      </w:pPr>
      <w:bookmarkStart w:id="21" w:name="_GoBack"/>
      <w:bookmarkEnd w:id="21"/>
    </w:p>
    <w:p/>
    <w:p>
      <w:pPr>
        <w:pStyle w:val="2"/>
        <w:jc w:val="center"/>
      </w:pPr>
      <w:r>
        <w:rPr>
          <w:rFonts w:hint="eastAsia"/>
          <w:sz w:val="72"/>
          <w:szCs w:val="72"/>
        </w:rPr>
        <w:t>开题报告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rPr>
          <w:b/>
          <w:bCs/>
          <w:sz w:val="30"/>
          <w:szCs w:val="30"/>
        </w:rPr>
      </w:pPr>
    </w:p>
    <w:p>
      <w:pPr>
        <w:ind w:firstLine="2409" w:firstLineChars="8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 持 人：阚海力</w:t>
      </w:r>
    </w:p>
    <w:p>
      <w:pPr>
        <w:ind w:firstLine="2409" w:firstLineChars="8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小组成员：阚海力</w:t>
      </w:r>
    </w:p>
    <w:p>
      <w:pPr>
        <w:ind w:firstLine="2409" w:firstLineChars="8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指导老师：郭丽国</w:t>
      </w:r>
    </w:p>
    <w:p>
      <w:pPr>
        <w:ind w:firstLine="2409" w:firstLineChars="800"/>
      </w:pPr>
      <w:r>
        <w:rPr>
          <w:rFonts w:hint="eastAsia"/>
          <w:b/>
          <w:bCs/>
          <w:sz w:val="30"/>
          <w:szCs w:val="30"/>
        </w:rPr>
        <w:t>学    校：徐州市矿大实验学校</w:t>
      </w:r>
    </w:p>
    <w:p>
      <w:pPr>
        <w:jc w:val="center"/>
        <w:rPr>
          <w:rFonts w:ascii="Calibri" w:hAnsi="Calibri" w:eastAsia="华文行楷" w:cs="Times New Roman"/>
          <w:b/>
          <w:bCs/>
          <w:sz w:val="56"/>
        </w:rPr>
      </w:pPr>
    </w:p>
    <w:sdt>
      <w:sdtPr>
        <w:rPr>
          <w:rFonts w:ascii="Calibri" w:hAnsi="Calibri" w:eastAsia="宋体" w:cs="Times New Roman"/>
          <w:lang w:val="zh-CN"/>
        </w:rPr>
        <w:id w:val="-241721926"/>
        <w:docPartObj>
          <w:docPartGallery w:val="Table of Contents"/>
          <w:docPartUnique/>
        </w:docPartObj>
      </w:sdtPr>
      <w:sdtEndPr>
        <w:rPr>
          <w:rFonts w:ascii="Calibri" w:hAnsi="Calibri" w:eastAsia="宋体" w:cs="Times New Roman"/>
          <w:b/>
          <w:bCs/>
          <w:lang w:val="zh-CN"/>
        </w:rPr>
      </w:sdtEndPr>
      <w:sdtContent>
        <w:p>
          <w:pPr>
            <w:keepNext/>
            <w:keepLines/>
            <w:widowControl/>
            <w:spacing w:before="240" w:line="259" w:lineRule="auto"/>
            <w:jc w:val="center"/>
            <w:rPr>
              <w:rFonts w:ascii="Cambria" w:hAnsi="Cambria" w:eastAsia="宋体" w:cs="Times New Roman"/>
              <w:b/>
              <w:color w:val="365F91"/>
              <w:kern w:val="0"/>
              <w:sz w:val="32"/>
              <w:szCs w:val="32"/>
            </w:rPr>
          </w:pPr>
          <w:r>
            <w:rPr>
              <w:rFonts w:ascii="Cambria" w:hAnsi="Cambria" w:eastAsia="宋体" w:cs="Times New Roman"/>
              <w:b/>
              <w:color w:val="365F91"/>
              <w:kern w:val="0"/>
              <w:sz w:val="32"/>
              <w:szCs w:val="32"/>
              <w:lang w:val="zh-CN"/>
            </w:rPr>
            <w:t>目</w:t>
          </w:r>
          <w:r>
            <w:rPr>
              <w:rFonts w:hint="eastAsia" w:ascii="Cambria" w:hAnsi="Cambria" w:eastAsia="宋体" w:cs="Times New Roman"/>
              <w:b/>
              <w:color w:val="365F91"/>
              <w:kern w:val="0"/>
              <w:sz w:val="32"/>
              <w:szCs w:val="32"/>
              <w:lang w:val="zh-CN"/>
            </w:rPr>
            <w:t xml:space="preserve"> </w:t>
          </w:r>
          <w:r>
            <w:rPr>
              <w:rFonts w:ascii="Cambria" w:hAnsi="Cambria" w:eastAsia="宋体" w:cs="Times New Roman"/>
              <w:b/>
              <w:color w:val="365F91"/>
              <w:kern w:val="0"/>
              <w:sz w:val="32"/>
              <w:szCs w:val="32"/>
              <w:lang w:val="zh-CN"/>
            </w:rPr>
            <w:t>录</w:t>
          </w:r>
          <w:r>
            <w:rPr>
              <w:rFonts w:ascii="Times New Roman" w:hAnsi="Times New Roman" w:eastAsia="宋体" w:cs="Times New Roman"/>
              <w:kern w:val="0"/>
              <w:sz w:val="28"/>
              <w:szCs w:val="28"/>
            </w:rPr>
            <w:fldChar w:fldCharType="begin"/>
          </w:r>
          <w:r>
            <w:rPr>
              <w:rFonts w:ascii="Times New Roman" w:hAnsi="Times New Roman" w:eastAsia="宋体" w:cs="Times New Roman"/>
              <w:kern w:val="0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eastAsia="宋体" w:cs="Times New Roman"/>
              <w:kern w:val="0"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"_Toc93458188" </w:instrText>
          </w:r>
          <w:r>
            <w:fldChar w:fldCharType="separate"/>
          </w:r>
          <w:r>
            <w:fldChar w:fldCharType="end"/>
          </w:r>
        </w:p>
        <w:p>
          <w:pPr>
            <w:widowControl/>
            <w:tabs>
              <w:tab w:val="right" w:leader="dot" w:pos="8678"/>
            </w:tabs>
            <w:spacing w:after="100" w:line="360" w:lineRule="auto"/>
            <w:jc w:val="left"/>
            <w:rPr>
              <w:rFonts w:ascii="Times New Roman" w:hAnsi="Times New Roman" w:eastAsia="宋体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"_Toc93458189" </w:instrText>
          </w:r>
          <w:r>
            <w:fldChar w:fldCharType="separate"/>
          </w:r>
          <w:r>
            <w:rPr>
              <w:rFonts w:hint="eastAsia" w:ascii="Times New Roman" w:hAnsi="Times New Roman" w:eastAsia="宋体" w:cs="Times New Roman"/>
              <w:color w:val="0000FF"/>
              <w:kern w:val="0"/>
              <w:sz w:val="28"/>
              <w:szCs w:val="28"/>
            </w:rPr>
            <w:t>1</w:t>
          </w:r>
          <w:r>
            <w:rPr>
              <w:rFonts w:ascii="Times New Roman" w:hAnsi="Times New Roman" w:eastAsia="宋体" w:cs="Times New Roman"/>
              <w:color w:val="0000FF"/>
              <w:kern w:val="0"/>
              <w:sz w:val="28"/>
              <w:szCs w:val="28"/>
            </w:rPr>
            <w:t xml:space="preserve"> 选题意义</w:t>
          </w:r>
          <w:r>
            <w:rPr>
              <w:rFonts w:ascii="Times New Roman" w:hAnsi="Times New Roman" w:eastAsia="宋体" w:cs="Times New Roman"/>
              <w:kern w:val="0"/>
              <w:sz w:val="28"/>
              <w:szCs w:val="28"/>
            </w:rPr>
            <w:tab/>
          </w:r>
          <w:r>
            <w:rPr>
              <w:rFonts w:hint="eastAsia" w:ascii="Times New Roman" w:hAnsi="Times New Roman" w:eastAsia="宋体" w:cs="Times New Roman"/>
              <w:kern w:val="0"/>
              <w:sz w:val="28"/>
              <w:szCs w:val="28"/>
            </w:rPr>
            <w:t>3</w:t>
          </w:r>
          <w:r>
            <w:rPr>
              <w:rFonts w:hint="eastAsia" w:ascii="Times New Roman" w:hAnsi="Times New Roman" w:eastAsia="宋体" w:cs="Times New Roman"/>
              <w:kern w:val="0"/>
              <w:sz w:val="28"/>
              <w:szCs w:val="28"/>
            </w:rPr>
            <w:fldChar w:fldCharType="end"/>
          </w:r>
        </w:p>
        <w:p>
          <w:pPr>
            <w:widowControl/>
            <w:tabs>
              <w:tab w:val="right" w:leader="dot" w:pos="8678"/>
            </w:tabs>
            <w:spacing w:after="100" w:line="276" w:lineRule="auto"/>
            <w:jc w:val="left"/>
            <w:rPr>
              <w:rFonts w:ascii="Times New Roman" w:hAnsi="Times New Roman" w:eastAsia="宋体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"_Toc93458190" </w:instrText>
          </w:r>
          <w:r>
            <w:fldChar w:fldCharType="separate"/>
          </w:r>
          <w:r>
            <w:rPr>
              <w:rFonts w:hint="eastAsia" w:ascii="Times New Roman" w:hAnsi="Times New Roman" w:eastAsia="宋体" w:cs="Times New Roman"/>
              <w:color w:val="0000FF"/>
              <w:kern w:val="0"/>
              <w:sz w:val="28"/>
              <w:szCs w:val="28"/>
            </w:rPr>
            <w:t>2</w:t>
          </w:r>
          <w:r>
            <w:rPr>
              <w:rFonts w:ascii="Times New Roman" w:hAnsi="Times New Roman" w:eastAsia="宋体" w:cs="Times New Roman"/>
              <w:color w:val="0000FF"/>
              <w:kern w:val="0"/>
              <w:sz w:val="28"/>
              <w:szCs w:val="28"/>
            </w:rPr>
            <w:t xml:space="preserve"> 研究内容</w:t>
          </w:r>
          <w:r>
            <w:rPr>
              <w:rFonts w:ascii="Times New Roman" w:hAnsi="Times New Roman" w:eastAsia="宋体" w:cs="Times New Roman"/>
              <w:kern w:val="0"/>
              <w:sz w:val="28"/>
              <w:szCs w:val="28"/>
            </w:rPr>
            <w:tab/>
          </w:r>
          <w:r>
            <w:rPr>
              <w:rFonts w:hint="eastAsia" w:ascii="Times New Roman" w:hAnsi="Times New Roman" w:eastAsia="宋体" w:cs="Times New Roman"/>
              <w:kern w:val="0"/>
              <w:sz w:val="28"/>
              <w:szCs w:val="28"/>
            </w:rPr>
            <w:t>3</w:t>
          </w:r>
          <w:r>
            <w:rPr>
              <w:rFonts w:hint="eastAsia" w:ascii="Times New Roman" w:hAnsi="Times New Roman" w:eastAsia="宋体" w:cs="Times New Roman"/>
              <w:kern w:val="0"/>
              <w:sz w:val="28"/>
              <w:szCs w:val="28"/>
            </w:rPr>
            <w:fldChar w:fldCharType="end"/>
          </w:r>
        </w:p>
        <w:p>
          <w:pPr>
            <w:widowControl/>
            <w:tabs>
              <w:tab w:val="right" w:leader="dot" w:pos="8678"/>
            </w:tabs>
            <w:spacing w:after="100" w:line="276" w:lineRule="auto"/>
            <w:jc w:val="left"/>
            <w:rPr>
              <w:rFonts w:ascii="Times New Roman" w:hAnsi="Times New Roman" w:eastAsia="宋体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"_Toc93458191" </w:instrText>
          </w:r>
          <w:r>
            <w:fldChar w:fldCharType="separate"/>
          </w:r>
          <w:r>
            <w:rPr>
              <w:rFonts w:hint="eastAsia" w:ascii="Times New Roman" w:hAnsi="Times New Roman" w:eastAsia="宋体" w:cs="Times New Roman"/>
              <w:color w:val="0000FF"/>
              <w:kern w:val="0"/>
              <w:sz w:val="28"/>
              <w:szCs w:val="28"/>
            </w:rPr>
            <w:t>3</w:t>
          </w:r>
          <w:r>
            <w:rPr>
              <w:rFonts w:ascii="Times New Roman" w:hAnsi="Times New Roman" w:eastAsia="宋体" w:cs="Times New Roman"/>
              <w:color w:val="0000FF"/>
              <w:kern w:val="0"/>
              <w:sz w:val="28"/>
              <w:szCs w:val="28"/>
            </w:rPr>
            <w:t xml:space="preserve"> 研究方法</w:t>
          </w:r>
          <w:r>
            <w:rPr>
              <w:rFonts w:ascii="Times New Roman" w:hAnsi="Times New Roman" w:eastAsia="宋体" w:cs="Times New Roman"/>
              <w:kern w:val="0"/>
              <w:sz w:val="28"/>
              <w:szCs w:val="28"/>
            </w:rPr>
            <w:tab/>
          </w:r>
          <w:r>
            <w:rPr>
              <w:rFonts w:hint="eastAsia" w:ascii="Times New Roman" w:hAnsi="Times New Roman" w:eastAsia="宋体" w:cs="Times New Roman"/>
              <w:kern w:val="0"/>
              <w:sz w:val="28"/>
              <w:szCs w:val="28"/>
            </w:rPr>
            <w:t>3</w:t>
          </w:r>
          <w:r>
            <w:rPr>
              <w:rFonts w:hint="eastAsia" w:ascii="Times New Roman" w:hAnsi="Times New Roman" w:eastAsia="宋体" w:cs="Times New Roman"/>
              <w:kern w:val="0"/>
              <w:sz w:val="28"/>
              <w:szCs w:val="28"/>
            </w:rPr>
            <w:fldChar w:fldCharType="end"/>
          </w:r>
        </w:p>
        <w:p>
          <w:pPr>
            <w:widowControl/>
            <w:tabs>
              <w:tab w:val="right" w:leader="dot" w:pos="8678"/>
            </w:tabs>
            <w:spacing w:after="100" w:line="276" w:lineRule="auto"/>
            <w:jc w:val="left"/>
            <w:rPr>
              <w:rFonts w:ascii="Times New Roman" w:hAnsi="Times New Roman" w:eastAsia="宋体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"_Toc93458192" </w:instrText>
          </w:r>
          <w:r>
            <w:fldChar w:fldCharType="separate"/>
          </w:r>
          <w:r>
            <w:rPr>
              <w:rFonts w:hint="eastAsia" w:ascii="Times New Roman" w:hAnsi="Times New Roman" w:eastAsia="宋体" w:cs="Times New Roman"/>
              <w:color w:val="0000FF"/>
              <w:kern w:val="0"/>
              <w:sz w:val="28"/>
              <w:szCs w:val="28"/>
            </w:rPr>
            <w:t>4</w:t>
          </w:r>
          <w:r>
            <w:rPr>
              <w:rFonts w:ascii="Times New Roman" w:hAnsi="Times New Roman" w:eastAsia="宋体" w:cs="Times New Roman"/>
              <w:color w:val="0000FF"/>
              <w:kern w:val="0"/>
              <w:sz w:val="28"/>
              <w:szCs w:val="28"/>
            </w:rPr>
            <w:t xml:space="preserve"> 人员分工</w:t>
          </w:r>
          <w:r>
            <w:rPr>
              <w:rFonts w:ascii="Times New Roman" w:hAnsi="Times New Roman" w:eastAsia="宋体" w:cs="Times New Roman"/>
              <w:kern w:val="0"/>
              <w:sz w:val="28"/>
              <w:szCs w:val="28"/>
            </w:rPr>
            <w:tab/>
          </w:r>
          <w:r>
            <w:rPr>
              <w:rFonts w:hint="eastAsia" w:ascii="Times New Roman" w:hAnsi="Times New Roman" w:eastAsia="宋体" w:cs="Times New Roman"/>
              <w:kern w:val="0"/>
              <w:sz w:val="28"/>
              <w:szCs w:val="28"/>
            </w:rPr>
            <w:t>3</w:t>
          </w:r>
          <w:r>
            <w:rPr>
              <w:rFonts w:hint="eastAsia" w:ascii="Times New Roman" w:hAnsi="Times New Roman" w:eastAsia="宋体" w:cs="Times New Roman"/>
              <w:kern w:val="0"/>
              <w:sz w:val="28"/>
              <w:szCs w:val="28"/>
            </w:rPr>
            <w:fldChar w:fldCharType="end"/>
          </w:r>
        </w:p>
        <w:p>
          <w:pPr>
            <w:widowControl/>
            <w:tabs>
              <w:tab w:val="right" w:leader="dot" w:pos="8678"/>
            </w:tabs>
            <w:spacing w:after="100" w:line="276" w:lineRule="auto"/>
            <w:jc w:val="left"/>
            <w:rPr>
              <w:rFonts w:hint="eastAsia" w:ascii="Times New Roman" w:hAnsi="Times New Roman" w:eastAsia="宋体" w:cs="Times New Roman"/>
              <w:kern w:val="0"/>
              <w:sz w:val="28"/>
              <w:szCs w:val="28"/>
            </w:rPr>
          </w:pPr>
          <w:r>
            <w:fldChar w:fldCharType="begin"/>
          </w:r>
          <w:r>
            <w:instrText xml:space="preserve"> HYPERLINK \l "_Toc93458193" </w:instrText>
          </w:r>
          <w:r>
            <w:fldChar w:fldCharType="separate"/>
          </w:r>
          <w:r>
            <w:rPr>
              <w:rFonts w:hint="eastAsia" w:ascii="Times New Roman" w:hAnsi="Times New Roman" w:eastAsia="宋体" w:cs="Times New Roman"/>
              <w:color w:val="0000FF"/>
              <w:kern w:val="0"/>
              <w:sz w:val="28"/>
              <w:szCs w:val="28"/>
            </w:rPr>
            <w:t>5</w:t>
          </w:r>
          <w:r>
            <w:rPr>
              <w:rFonts w:ascii="Times New Roman" w:hAnsi="Times New Roman" w:eastAsia="宋体" w:cs="Times New Roman"/>
              <w:color w:val="0000FF"/>
              <w:kern w:val="0"/>
              <w:sz w:val="28"/>
              <w:szCs w:val="28"/>
            </w:rPr>
            <w:t xml:space="preserve"> 研究计划</w:t>
          </w:r>
          <w:r>
            <w:rPr>
              <w:rFonts w:ascii="Times New Roman" w:hAnsi="Times New Roman" w:eastAsia="宋体" w:cs="Times New Roman"/>
              <w:kern w:val="0"/>
              <w:sz w:val="28"/>
              <w:szCs w:val="28"/>
            </w:rPr>
            <w:tab/>
          </w:r>
          <w:r>
            <w:rPr>
              <w:rFonts w:hint="eastAsia" w:ascii="Times New Roman" w:hAnsi="Times New Roman" w:eastAsia="宋体" w:cs="Times New Roman"/>
              <w:kern w:val="0"/>
              <w:sz w:val="28"/>
              <w:szCs w:val="28"/>
            </w:rPr>
            <w:t>3</w:t>
          </w:r>
          <w:r>
            <w:rPr>
              <w:rFonts w:hint="eastAsia" w:ascii="Times New Roman" w:hAnsi="Times New Roman" w:eastAsia="宋体" w:cs="Times New Roman"/>
              <w:kern w:val="0"/>
              <w:sz w:val="28"/>
              <w:szCs w:val="28"/>
            </w:rPr>
            <w:fldChar w:fldCharType="end"/>
          </w:r>
        </w:p>
        <w:p>
          <w:pPr>
            <w:widowControl/>
            <w:tabs>
              <w:tab w:val="right" w:leader="dot" w:pos="8678"/>
            </w:tabs>
            <w:spacing w:after="100" w:line="276" w:lineRule="auto"/>
            <w:jc w:val="left"/>
            <w:rPr>
              <w:rFonts w:hint="eastAsia" w:ascii="Times New Roman" w:hAnsi="Times New Roman" w:eastAsia="宋体" w:cs="Times New Roman"/>
              <w:kern w:val="0"/>
              <w:sz w:val="28"/>
              <w:szCs w:val="28"/>
              <w:lang w:val="en-US" w:eastAsia="zh-CN"/>
            </w:rPr>
          </w:pPr>
          <w:r>
            <w:rPr>
              <w:rFonts w:hint="eastAsia" w:ascii="Times New Roman" w:hAnsi="Times New Roman" w:eastAsia="宋体" w:cs="Times New Roman"/>
              <w:kern w:val="0"/>
              <w:sz w:val="28"/>
              <w:szCs w:val="28"/>
              <w:lang w:val="en-US" w:eastAsia="zh-CN"/>
            </w:rPr>
            <w:t>6 预期效果</w:t>
          </w:r>
          <w:r>
            <w:rPr>
              <w:rFonts w:ascii="Times New Roman" w:hAnsi="Times New Roman" w:eastAsia="宋体" w:cs="Times New Roman"/>
              <w:kern w:val="0"/>
              <w:sz w:val="28"/>
              <w:szCs w:val="28"/>
            </w:rPr>
            <w:tab/>
          </w:r>
          <w:r>
            <w:rPr>
              <w:rFonts w:hint="eastAsia" w:ascii="Times New Roman" w:hAnsi="Times New Roman" w:eastAsia="宋体" w:cs="Times New Roman"/>
              <w:kern w:val="0"/>
              <w:sz w:val="28"/>
              <w:szCs w:val="28"/>
              <w:lang w:val="en-US" w:eastAsia="zh-CN"/>
            </w:rPr>
            <w:t>4</w:t>
          </w:r>
        </w:p>
        <w:p>
          <w:pPr>
            <w:rPr>
              <w:rFonts w:ascii="Calibri" w:hAnsi="Calibri" w:eastAsia="宋体" w:cs="Times New Roman"/>
            </w:rPr>
          </w:pPr>
          <w:r>
            <w:rPr>
              <w:rFonts w:ascii="Times New Roman" w:hAnsi="Times New Roman" w:eastAsia="宋体" w:cs="Times New Roman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>
      <w:pPr>
        <w:widowControl/>
        <w:jc w:val="left"/>
        <w:rPr>
          <w:rFonts w:ascii="Times New Roman" w:hAnsi="Times New Roman" w:eastAsia="宋体" w:cs="Times New Roman"/>
          <w:b/>
          <w:sz w:val="36"/>
          <w:szCs w:val="36"/>
        </w:rPr>
      </w:pPr>
      <w:r>
        <w:rPr>
          <w:rFonts w:ascii="Times New Roman" w:hAnsi="Times New Roman" w:eastAsia="宋体" w:cs="Times New Roman"/>
          <w:b/>
          <w:sz w:val="36"/>
          <w:szCs w:val="36"/>
        </w:rPr>
        <w:br w:type="page"/>
      </w:r>
    </w:p>
    <w:p>
      <w:pPr>
        <w:spacing w:line="360" w:lineRule="auto"/>
        <w:textAlignment w:val="center"/>
        <w:outlineLvl w:val="0"/>
        <w:rPr>
          <w:rFonts w:ascii="Times New Roman" w:hAnsi="Times New Roman" w:eastAsia="宋体" w:cs="Times New Roman"/>
          <w:b/>
          <w:bCs/>
          <w:color w:val="000000"/>
          <w:kern w:val="44"/>
          <w:sz w:val="30"/>
          <w:szCs w:val="30"/>
        </w:rPr>
      </w:pPr>
      <w:bookmarkStart w:id="0" w:name="_Toc532499005"/>
      <w:bookmarkStart w:id="1" w:name="_Toc38623314"/>
      <w:bookmarkStart w:id="2" w:name="_Toc93458188"/>
      <w:bookmarkStart w:id="3" w:name="_Toc477361393"/>
      <w:bookmarkStart w:id="4" w:name="_Toc532498946"/>
      <w:r>
        <w:rPr>
          <w:rFonts w:hint="eastAsia" w:ascii="Times New Roman" w:hAnsi="Times New Roman" w:eastAsia="宋体" w:cs="Times New Roman"/>
          <w:b/>
          <w:bCs/>
          <w:color w:val="000000"/>
          <w:kern w:val="44"/>
          <w:sz w:val="30"/>
          <w:szCs w:val="30"/>
          <w:lang w:eastAsia="zh-CN"/>
        </w:rPr>
        <w:t>一、</w:t>
      </w:r>
      <w:r>
        <w:rPr>
          <w:rFonts w:ascii="Times New Roman" w:hAnsi="Times New Roman" w:eastAsia="宋体" w:cs="Times New Roman"/>
          <w:b/>
          <w:bCs/>
          <w:color w:val="000000"/>
          <w:kern w:val="44"/>
          <w:sz w:val="30"/>
          <w:szCs w:val="30"/>
        </w:rPr>
        <w:t>选题的意义</w:t>
      </w:r>
      <w:bookmarkEnd w:id="0"/>
      <w:bookmarkEnd w:id="1"/>
      <w:bookmarkEnd w:id="2"/>
      <w:bookmarkEnd w:id="3"/>
      <w:bookmarkEnd w:id="4"/>
    </w:p>
    <w:p>
      <w:pPr>
        <w:spacing w:line="360" w:lineRule="auto"/>
        <w:ind w:firstLine="480" w:firstLineChars="200"/>
        <w:textAlignment w:val="center"/>
        <w:outlineLvl w:val="0"/>
        <w:rPr>
          <w:rFonts w:hint="eastAsia"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在中国，每年约有54万人发生心脏骤停，平均每分钟约1例。毫无征兆的心脏骤停，约80%发生在医院之外，第一目击者往往是患者的亲属、朋友、同事，甚至陌生人。有人可能会说，治病救人不是医生的事吗？万一心脏骤停，就打120。这样做当然是对的。但国内各大城市救护车平均到达时间在10分钟左右。十分钟真的很短，但是对于心脏骤停的患者来说，就很长了。因为，心脏骤停后10秒，患者的意识消失；30秒，呼吸停止，陷入昏迷；4-6分钟，导致脑细胞死亡，不可逆；10多分钟，全脑死亡。而且心脏骤停患者的抢救成功率与开始心肺复苏的时间密切相关。心脏骤停一分钟内立即给予高质量心肺复苏，抢救成功率可达90%，两分钟降至60%，四分钟降至40%，八分钟仅20%，十分钟以上成功率趋近于零。因此，抢救心脏骤停患者的黄金时间不到5分钟。如果只靠120医生抢救，患者基本已经失去了救命的希望，即使能救，也会有各种严重的后遗症。所以早期高质量的心肺复苏可以让患者有机会得到有效的治疗，提高存活率！因此，对心肺复苏进行研究性学习非常必要。</w:t>
      </w:r>
    </w:p>
    <w:p>
      <w:pPr>
        <w:spacing w:line="360" w:lineRule="auto"/>
        <w:textAlignment w:val="center"/>
        <w:outlineLvl w:val="0"/>
        <w:rPr>
          <w:rFonts w:ascii="Times New Roman" w:hAnsi="Times New Roman" w:eastAsia="宋体" w:cs="Times New Roman"/>
          <w:b/>
          <w:bCs/>
          <w:color w:val="000000"/>
          <w:kern w:val="44"/>
          <w:sz w:val="30"/>
          <w:szCs w:val="30"/>
        </w:rPr>
      </w:pPr>
      <w:bookmarkStart w:id="5" w:name="_Toc532498953"/>
      <w:bookmarkStart w:id="6" w:name="_Toc477361401"/>
      <w:bookmarkStart w:id="7" w:name="_Toc532499011"/>
      <w:bookmarkStart w:id="8" w:name="_Toc38623322"/>
      <w:bookmarkStart w:id="9" w:name="_Toc93458190"/>
      <w:r>
        <w:rPr>
          <w:rFonts w:hint="eastAsia" w:ascii="Times New Roman" w:hAnsi="Times New Roman" w:eastAsia="宋体" w:cs="Times New Roman"/>
          <w:b/>
          <w:bCs/>
          <w:color w:val="000000"/>
          <w:kern w:val="44"/>
          <w:sz w:val="30"/>
          <w:szCs w:val="30"/>
          <w:lang w:eastAsia="zh-CN"/>
        </w:rPr>
        <w:t>二、</w:t>
      </w:r>
      <w:r>
        <w:rPr>
          <w:rFonts w:ascii="Times New Roman" w:hAnsi="Times New Roman" w:eastAsia="宋体" w:cs="Times New Roman"/>
          <w:b/>
          <w:bCs/>
          <w:color w:val="000000"/>
          <w:kern w:val="44"/>
          <w:sz w:val="30"/>
          <w:szCs w:val="30"/>
        </w:rPr>
        <w:t>研究内容</w:t>
      </w:r>
      <w:bookmarkEnd w:id="5"/>
      <w:bookmarkEnd w:id="6"/>
      <w:bookmarkEnd w:id="7"/>
      <w:bookmarkEnd w:id="8"/>
      <w:bookmarkEnd w:id="9"/>
    </w:p>
    <w:p>
      <w:pPr>
        <w:tabs>
          <w:tab w:val="left" w:pos="1080"/>
        </w:tabs>
        <w:spacing w:line="360" w:lineRule="auto"/>
        <w:ind w:firstLine="480" w:firstLineChars="200"/>
        <w:rPr>
          <w:rFonts w:ascii="Times New Roman" w:hAnsi="Times New Roman" w:eastAsia="宋体" w:cs="Times New Roman"/>
          <w:bCs/>
          <w:sz w:val="24"/>
        </w:rPr>
      </w:pPr>
      <w:r>
        <w:rPr>
          <w:rFonts w:hint="eastAsia" w:ascii="Times New Roman" w:hAnsi="Times New Roman" w:eastAsia="宋体" w:cs="Times New Roman"/>
          <w:bCs/>
          <w:sz w:val="24"/>
        </w:rPr>
        <w:t>我们主要研究心脏骤停的原因、临床表现、心肺复苏技术的原理、心肺复苏的技术要求、心肺复苏的操作步骤等进行研究性学习。</w:t>
      </w:r>
      <w:r>
        <w:rPr>
          <w:rFonts w:ascii="Times New Roman" w:hAnsi="Times New Roman" w:eastAsia="宋体" w:cs="Times New Roman"/>
          <w:bCs/>
          <w:sz w:val="24"/>
        </w:rPr>
        <w:t xml:space="preserve"> </w:t>
      </w:r>
    </w:p>
    <w:p>
      <w:pPr>
        <w:spacing w:line="360" w:lineRule="auto"/>
        <w:textAlignment w:val="center"/>
        <w:outlineLvl w:val="0"/>
        <w:rPr>
          <w:rFonts w:ascii="Times New Roman" w:hAnsi="Times New Roman" w:eastAsia="宋体" w:cs="Times New Roman"/>
          <w:b/>
          <w:bCs/>
          <w:color w:val="000000"/>
          <w:kern w:val="44"/>
          <w:sz w:val="30"/>
          <w:szCs w:val="30"/>
        </w:rPr>
      </w:pPr>
      <w:bookmarkStart w:id="10" w:name="_Toc477361404"/>
      <w:bookmarkStart w:id="11" w:name="_Toc532498956"/>
      <w:bookmarkStart w:id="12" w:name="_Toc532499014"/>
      <w:bookmarkStart w:id="13" w:name="_Toc38623325"/>
      <w:bookmarkStart w:id="14" w:name="_Toc93458191"/>
      <w:r>
        <w:rPr>
          <w:rFonts w:hint="eastAsia" w:ascii="Times New Roman" w:hAnsi="Times New Roman" w:eastAsia="宋体" w:cs="Times New Roman"/>
          <w:b/>
          <w:bCs/>
          <w:color w:val="000000"/>
          <w:kern w:val="44"/>
          <w:sz w:val="30"/>
          <w:szCs w:val="30"/>
          <w:lang w:eastAsia="zh-CN"/>
        </w:rPr>
        <w:t>三、</w:t>
      </w:r>
      <w:r>
        <w:rPr>
          <w:rFonts w:ascii="Times New Roman" w:hAnsi="Times New Roman" w:eastAsia="宋体" w:cs="Times New Roman"/>
          <w:b/>
          <w:bCs/>
          <w:color w:val="000000"/>
          <w:kern w:val="44"/>
          <w:sz w:val="30"/>
          <w:szCs w:val="30"/>
        </w:rPr>
        <w:t>研究方法</w:t>
      </w:r>
      <w:bookmarkEnd w:id="10"/>
      <w:bookmarkEnd w:id="11"/>
      <w:bookmarkEnd w:id="12"/>
      <w:bookmarkEnd w:id="13"/>
      <w:bookmarkEnd w:id="14"/>
    </w:p>
    <w:p>
      <w:pPr>
        <w:tabs>
          <w:tab w:val="left" w:pos="1080"/>
        </w:tabs>
        <w:spacing w:line="42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bCs/>
          <w:sz w:val="24"/>
        </w:rPr>
        <w:t>医院实地观摩：选择江苏省徐州市矿务局总医院实地观摩。</w:t>
      </w:r>
    </w:p>
    <w:p>
      <w:pPr>
        <w:tabs>
          <w:tab w:val="left" w:pos="1080"/>
        </w:tabs>
        <w:spacing w:line="42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bCs/>
          <w:sz w:val="24"/>
        </w:rPr>
        <w:t>医学</w:t>
      </w:r>
      <w:r>
        <w:rPr>
          <w:rFonts w:hint="eastAsia" w:ascii="Times New Roman" w:hAnsi="Times New Roman" w:eastAsia="宋体" w:cs="Times New Roman"/>
          <w:sz w:val="24"/>
        </w:rPr>
        <w:t>专家讲解：通过医学专家讲解，研究心脏骤停的原因、临床表现、心肺复苏技术的原理、心肺复苏的技术要求、心肺复苏的操作步骤</w:t>
      </w:r>
      <w:r>
        <w:rPr>
          <w:rFonts w:hint="eastAsia" w:ascii="Times New Roman" w:hAnsi="Times New Roman" w:eastAsia="宋体" w:cs="Times New Roman"/>
          <w:bCs/>
          <w:sz w:val="24"/>
        </w:rPr>
        <w:t>。</w:t>
      </w:r>
    </w:p>
    <w:p>
      <w:pPr>
        <w:tabs>
          <w:tab w:val="left" w:pos="1080"/>
        </w:tabs>
        <w:spacing w:line="42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bCs/>
          <w:sz w:val="24"/>
        </w:rPr>
        <w:t>研究相关医学资料：</w:t>
      </w:r>
      <w:r>
        <w:rPr>
          <w:rFonts w:hint="eastAsia" w:ascii="Times New Roman" w:hAnsi="Times New Roman" w:eastAsia="宋体" w:cs="Times New Roman"/>
          <w:sz w:val="24"/>
        </w:rPr>
        <w:t>通过</w:t>
      </w:r>
      <w:r>
        <w:rPr>
          <w:rFonts w:hint="eastAsia" w:ascii="Times New Roman" w:hAnsi="Times New Roman" w:eastAsia="宋体" w:cs="Times New Roman"/>
          <w:bCs/>
          <w:sz w:val="24"/>
        </w:rPr>
        <w:t>查阅相关医学资料，研究</w:t>
      </w:r>
      <w:r>
        <w:rPr>
          <w:rFonts w:hint="eastAsia" w:ascii="Times New Roman" w:hAnsi="Times New Roman" w:eastAsia="宋体" w:cs="Times New Roman"/>
          <w:sz w:val="24"/>
        </w:rPr>
        <w:t>心脏骤停的原因、临床表现、心肺复苏技术的原理、心肺复苏的技术要求、心肺复苏的操作步骤</w:t>
      </w:r>
      <w:r>
        <w:rPr>
          <w:rFonts w:hint="eastAsia" w:ascii="Times New Roman" w:hAnsi="Times New Roman" w:eastAsia="宋体" w:cs="Times New Roman"/>
          <w:bCs/>
          <w:sz w:val="24"/>
        </w:rPr>
        <w:t>。</w:t>
      </w:r>
    </w:p>
    <w:p>
      <w:pPr>
        <w:tabs>
          <w:tab w:val="left" w:pos="1080"/>
        </w:tabs>
        <w:spacing w:line="42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bCs/>
          <w:sz w:val="24"/>
        </w:rPr>
        <w:t>上网查询：</w:t>
      </w:r>
      <w:r>
        <w:rPr>
          <w:rFonts w:hint="eastAsia" w:ascii="Times New Roman" w:hAnsi="Times New Roman" w:eastAsia="宋体" w:cs="Times New Roman"/>
          <w:sz w:val="24"/>
        </w:rPr>
        <w:t>根据选定课题，</w:t>
      </w:r>
      <w:r>
        <w:rPr>
          <w:rFonts w:hint="eastAsia" w:ascii="Times New Roman" w:hAnsi="Times New Roman" w:eastAsia="宋体" w:cs="Times New Roman"/>
          <w:bCs/>
          <w:sz w:val="24"/>
        </w:rPr>
        <w:t>上网查询相关问题。</w:t>
      </w:r>
    </w:p>
    <w:p>
      <w:pPr>
        <w:spacing w:line="360" w:lineRule="auto"/>
        <w:textAlignment w:val="center"/>
        <w:outlineLvl w:val="0"/>
        <w:rPr>
          <w:rFonts w:ascii="Times New Roman" w:hAnsi="Times New Roman" w:eastAsia="宋体" w:cs="Times New Roman"/>
          <w:b/>
          <w:bCs/>
          <w:color w:val="000000"/>
          <w:kern w:val="44"/>
          <w:sz w:val="30"/>
          <w:szCs w:val="30"/>
        </w:rPr>
      </w:pPr>
      <w:bookmarkStart w:id="15" w:name="_Toc93458192"/>
      <w:r>
        <w:rPr>
          <w:rFonts w:hint="eastAsia" w:ascii="Times New Roman" w:hAnsi="Times New Roman" w:eastAsia="宋体" w:cs="Times New Roman"/>
          <w:b/>
          <w:bCs/>
          <w:color w:val="000000"/>
          <w:kern w:val="44"/>
          <w:sz w:val="30"/>
          <w:szCs w:val="30"/>
          <w:lang w:eastAsia="zh-CN"/>
        </w:rPr>
        <w:t>四、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44"/>
          <w:sz w:val="30"/>
          <w:szCs w:val="30"/>
        </w:rPr>
        <w:t>人员分工</w:t>
      </w:r>
      <w:bookmarkEnd w:id="15"/>
    </w:p>
    <w:p>
      <w:pPr>
        <w:tabs>
          <w:tab w:val="left" w:pos="1080"/>
        </w:tabs>
        <w:spacing w:line="420" w:lineRule="exact"/>
        <w:ind w:firstLine="48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 w:val="24"/>
        </w:rPr>
        <w:t>课题研究小组成员一名，阚海力为课题主持人</w:t>
      </w:r>
      <w:bookmarkStart w:id="16" w:name="_Toc532499017"/>
      <w:bookmarkStart w:id="17" w:name="_Toc477361407"/>
      <w:bookmarkStart w:id="18" w:name="_Toc532498959"/>
      <w:bookmarkStart w:id="19" w:name="_Toc38623328"/>
      <w:r>
        <w:rPr>
          <w:rFonts w:hint="eastAsia" w:ascii="Times New Roman" w:hAnsi="Times New Roman" w:eastAsia="宋体" w:cs="Times New Roman"/>
          <w:sz w:val="24"/>
        </w:rPr>
        <w:t>和小组成员，郭丽国老师为指导老师。</w:t>
      </w:r>
    </w:p>
    <w:p>
      <w:pPr>
        <w:spacing w:line="360" w:lineRule="auto"/>
        <w:textAlignment w:val="center"/>
        <w:outlineLvl w:val="0"/>
        <w:rPr>
          <w:rFonts w:ascii="Times New Roman" w:hAnsi="Times New Roman" w:eastAsia="宋体" w:cs="Times New Roman"/>
          <w:b/>
          <w:bCs/>
          <w:color w:val="000000"/>
          <w:kern w:val="44"/>
          <w:sz w:val="30"/>
          <w:szCs w:val="30"/>
        </w:rPr>
      </w:pPr>
      <w:bookmarkStart w:id="20" w:name="_Toc93458193"/>
      <w:r>
        <w:rPr>
          <w:rFonts w:hint="eastAsia" w:ascii="Times New Roman" w:hAnsi="Times New Roman" w:eastAsia="宋体" w:cs="Times New Roman"/>
          <w:b/>
          <w:bCs/>
          <w:color w:val="000000"/>
          <w:kern w:val="44"/>
          <w:sz w:val="30"/>
          <w:szCs w:val="30"/>
          <w:lang w:eastAsia="zh-CN"/>
        </w:rPr>
        <w:t>五、</w:t>
      </w:r>
      <w:r>
        <w:rPr>
          <w:rFonts w:ascii="Times New Roman" w:hAnsi="Times New Roman" w:eastAsia="宋体" w:cs="Times New Roman"/>
          <w:b/>
          <w:bCs/>
          <w:color w:val="000000"/>
          <w:kern w:val="44"/>
          <w:sz w:val="30"/>
          <w:szCs w:val="30"/>
        </w:rPr>
        <w:t>研究计划</w:t>
      </w:r>
      <w:bookmarkEnd w:id="16"/>
      <w:bookmarkEnd w:id="17"/>
      <w:bookmarkEnd w:id="18"/>
      <w:bookmarkEnd w:id="19"/>
      <w:bookmarkEnd w:id="20"/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课题研究主要利用2023年寒假时间完成</w:t>
      </w:r>
      <w:r>
        <w:rPr>
          <w:rFonts w:ascii="Times New Roman" w:hAnsi="Times New Roman" w:eastAsia="宋体" w:cs="Times New Roman"/>
          <w:sz w:val="24"/>
        </w:rPr>
        <w:t>。</w:t>
      </w:r>
      <w:r>
        <w:rPr>
          <w:rFonts w:hint="eastAsia" w:ascii="Times New Roman" w:hAnsi="Times New Roman" w:eastAsia="宋体" w:cs="Times New Roman"/>
          <w:sz w:val="24"/>
        </w:rPr>
        <w:t>课题研究</w:t>
      </w:r>
      <w:r>
        <w:rPr>
          <w:rFonts w:ascii="Times New Roman" w:hAnsi="Times New Roman" w:eastAsia="宋体" w:cs="Times New Roman"/>
          <w:sz w:val="24"/>
        </w:rPr>
        <w:t>的计划</w:t>
      </w:r>
      <w:r>
        <w:rPr>
          <w:rFonts w:hint="eastAsia" w:ascii="Times New Roman" w:hAnsi="Times New Roman" w:eastAsia="宋体" w:cs="Times New Roman"/>
          <w:sz w:val="24"/>
        </w:rPr>
        <w:t>安排</w:t>
      </w:r>
      <w:r>
        <w:rPr>
          <w:rFonts w:ascii="Times New Roman" w:hAnsi="Times New Roman" w:eastAsia="宋体" w:cs="Times New Roman"/>
          <w:sz w:val="24"/>
        </w:rPr>
        <w:t>见下表</w:t>
      </w:r>
      <w:r>
        <w:rPr>
          <w:rFonts w:hint="eastAsia" w:ascii="Times New Roman" w:hAnsi="Times New Roman" w:eastAsia="宋体" w:cs="Times New Roman"/>
          <w:sz w:val="24"/>
        </w:rPr>
        <w:t>1</w:t>
      </w:r>
      <w:r>
        <w:rPr>
          <w:rFonts w:ascii="Times New Roman" w:hAnsi="Times New Roman" w:eastAsia="宋体" w:cs="Times New Roman"/>
          <w:sz w:val="24"/>
        </w:rPr>
        <w:t>。</w:t>
      </w:r>
    </w:p>
    <w:p>
      <w:pPr>
        <w:spacing w:line="440" w:lineRule="exact"/>
        <w:ind w:firstLine="420"/>
        <w:jc w:val="center"/>
        <w:rPr>
          <w:rFonts w:ascii="Times New Roman" w:hAnsi="Times New Roman" w:eastAsia="宋体" w:cs="Times New Roman"/>
          <w:bCs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bCs/>
          <w:color w:val="000000"/>
          <w:sz w:val="24"/>
          <w:szCs w:val="24"/>
        </w:rPr>
        <w:t>表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szCs w:val="24"/>
        </w:rPr>
        <w:t>1</w:t>
      </w:r>
      <w:r>
        <w:rPr>
          <w:rFonts w:ascii="Times New Roman" w:hAnsi="Times New Roman" w:eastAsia="宋体" w:cs="Times New Roman"/>
          <w:bCs/>
          <w:color w:val="000000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szCs w:val="24"/>
        </w:rPr>
        <w:t>课题研究计划</w:t>
      </w:r>
      <w:r>
        <w:rPr>
          <w:rFonts w:ascii="Times New Roman" w:hAnsi="Times New Roman" w:eastAsia="宋体" w:cs="Times New Roman"/>
          <w:bCs/>
          <w:color w:val="000000"/>
          <w:sz w:val="24"/>
          <w:szCs w:val="24"/>
        </w:rPr>
        <w:t>安排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48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24"/>
                <w:szCs w:val="24"/>
              </w:rPr>
              <w:t>研究项目</w:t>
            </w:r>
          </w:p>
        </w:tc>
        <w:tc>
          <w:tcPr>
            <w:tcW w:w="4148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24"/>
                <w:szCs w:val="24"/>
              </w:rPr>
              <w:t>工作时间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48" w:type="dxa"/>
          </w:tcPr>
          <w:p>
            <w:pPr>
              <w:spacing w:line="440" w:lineRule="exact"/>
              <w:ind w:firstLine="480" w:firstLineChars="200"/>
              <w:jc w:val="left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确定选题</w:t>
            </w:r>
          </w:p>
        </w:tc>
        <w:tc>
          <w:tcPr>
            <w:tcW w:w="4148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48" w:type="dxa"/>
          </w:tcPr>
          <w:p>
            <w:pPr>
              <w:spacing w:line="440" w:lineRule="exact"/>
              <w:ind w:firstLine="480" w:firstLineChars="200"/>
              <w:jc w:val="left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撰写开题报告</w:t>
            </w:r>
          </w:p>
        </w:tc>
        <w:tc>
          <w:tcPr>
            <w:tcW w:w="4148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48" w:type="dxa"/>
          </w:tcPr>
          <w:p>
            <w:pPr>
              <w:spacing w:line="440" w:lineRule="exact"/>
              <w:ind w:firstLine="480" w:firstLineChars="200"/>
              <w:jc w:val="left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实地考察</w:t>
            </w:r>
          </w:p>
        </w:tc>
        <w:tc>
          <w:tcPr>
            <w:tcW w:w="4148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48" w:type="dxa"/>
          </w:tcPr>
          <w:p>
            <w:pPr>
              <w:spacing w:line="440" w:lineRule="exact"/>
              <w:ind w:firstLine="480" w:firstLineChars="200"/>
              <w:jc w:val="left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完成研究性学习课题报告</w:t>
            </w:r>
          </w:p>
        </w:tc>
        <w:tc>
          <w:tcPr>
            <w:tcW w:w="4148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48" w:type="dxa"/>
          </w:tcPr>
          <w:p>
            <w:pPr>
              <w:spacing w:line="440" w:lineRule="exact"/>
              <w:ind w:firstLine="480" w:firstLineChars="200"/>
              <w:jc w:val="left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制作PPT</w:t>
            </w:r>
          </w:p>
        </w:tc>
        <w:tc>
          <w:tcPr>
            <w:tcW w:w="4148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48" w:type="dxa"/>
          </w:tcPr>
          <w:p>
            <w:pPr>
              <w:spacing w:line="440" w:lineRule="exact"/>
              <w:ind w:firstLine="480" w:firstLineChars="200"/>
              <w:jc w:val="left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提交成果</w:t>
            </w:r>
          </w:p>
        </w:tc>
        <w:tc>
          <w:tcPr>
            <w:tcW w:w="4148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月</w:t>
            </w: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 w:cs="Times New Roman"/>
          <w:kern w:val="0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textAlignment w:val="center"/>
        <w:outlineLvl w:val="0"/>
        <w:rPr>
          <w:rFonts w:hint="eastAsia" w:ascii="Times New Roman" w:hAnsi="Times New Roman" w:eastAsia="宋体" w:cs="Times New Roman"/>
          <w:b/>
          <w:bCs/>
          <w:color w:val="000000"/>
          <w:kern w:val="44"/>
          <w:sz w:val="30"/>
          <w:szCs w:val="30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44"/>
          <w:sz w:val="30"/>
          <w:szCs w:val="30"/>
          <w:lang w:eastAsia="zh-CN"/>
        </w:rPr>
        <w:t>预期效果：</w:t>
      </w:r>
    </w:p>
    <w:p>
      <w:pPr>
        <w:spacing w:line="360" w:lineRule="auto"/>
        <w:ind w:firstLine="480" w:firstLineChars="200"/>
        <w:textAlignment w:val="center"/>
        <w:outlineLvl w:val="0"/>
        <w:rPr>
          <w:rFonts w:hint="eastAsia"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心脏骤停一分钟内立即给予高质量心肺复苏，抢救成功率可达90%，两分钟降至60%，四分钟降至40%，八分钟仅20%，十分钟以上成功率趋近于零。因为，心脏骤停后10秒，患者的意识消失；30秒，呼吸停止，陷入昏迷；4-6分钟，导致脑细胞死亡，不可逆；10多分钟，全脑死亡。而且心脏骤停患者的抢救成功率与开始心肺复苏的时间密切相关。因此，抢救心脏骤停患者的黄金时间不到5分钟。如果只靠120医生抢救，患者基本已经失去了救命的希望，即使能救，也会有各种严重的后遗症。所以早期高质量的心肺复苏可以让患者有机会得到有效的治疗，提高存活率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，让更多的人们了解心肺复苏对于心脏骤停的黄金抢救时间，使大家认识到</w:t>
      </w:r>
      <w:r>
        <w:rPr>
          <w:rFonts w:hint="eastAsia" w:ascii="Times New Roman" w:hAnsi="Times New Roman" w:eastAsia="宋体" w:cs="Times New Roman"/>
          <w:sz w:val="24"/>
        </w:rPr>
        <w:t>对心肺复苏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是心脏骤停抢救的关键因素</w:t>
      </w:r>
      <w:r>
        <w:rPr>
          <w:rFonts w:hint="eastAsia" w:ascii="Times New Roman" w:hAnsi="Times New Roman" w:eastAsia="宋体" w:cs="Times New Roman"/>
          <w:sz w:val="24"/>
        </w:rPr>
        <w:t>进行研究性学习非常必要。</w:t>
      </w:r>
    </w:p>
    <w:p>
      <w:pPr>
        <w:numPr>
          <w:numId w:val="0"/>
        </w:numPr>
        <w:spacing w:line="360" w:lineRule="auto"/>
        <w:textAlignment w:val="center"/>
        <w:outlineLvl w:val="0"/>
        <w:rPr>
          <w:rFonts w:hint="default" w:ascii="Times New Roman" w:hAnsi="Times New Roman" w:eastAsia="宋体" w:cs="Times New Roman"/>
          <w:b/>
          <w:bCs/>
          <w:color w:val="000000"/>
          <w:kern w:val="44"/>
          <w:sz w:val="30"/>
          <w:szCs w:val="30"/>
          <w:lang w:val="en-US" w:eastAsia="zh-CN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</w:p>
    <w:p/>
    <w:sectPr>
      <w:footerReference r:id="rId4" w:type="first"/>
      <w:footerReference r:id="rId3" w:type="default"/>
      <w:pgSz w:w="11906" w:h="16838"/>
      <w:pgMar w:top="1440" w:right="1800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22956772"/>
    </w:sdtPr>
    <w:sdtEndPr>
      <w:rPr>
        <w:rFonts w:ascii="Times New Roman" w:hAnsi="Times New Roman"/>
      </w:rPr>
    </w:sdtEndPr>
    <w:sdtContent>
      <w:p>
        <w:pPr>
          <w:pStyle w:val="4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lang w:val="zh-CN"/>
          </w:rPr>
          <w:t>2</w:t>
        </w:r>
        <w:r>
          <w:rPr>
            <w:rFonts w:ascii="Times New Roman" w:hAnsi="Times New Roman"/>
          </w:rP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Times New Roman" w:hAnsi="Times New Roman"/>
      </w:rPr>
    </w:pPr>
    <w:r>
      <w:rPr>
        <w:rFonts w:ascii="Times New Roman" w:hAnsi="Times New Roman"/>
      </w:rPr>
      <w:t>1</w:t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0A945A"/>
    <w:multiLevelType w:val="singleLevel"/>
    <w:tmpl w:val="FE0A945A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2YzdhODlkZmFkYWQ1ZTMxYWQ4OTE3MmNkNWY0ZDUifQ=="/>
  </w:docVars>
  <w:rsids>
    <w:rsidRoot w:val="001D0664"/>
    <w:rsid w:val="000253FA"/>
    <w:rsid w:val="00025AF7"/>
    <w:rsid w:val="00031E01"/>
    <w:rsid w:val="00036F02"/>
    <w:rsid w:val="00075225"/>
    <w:rsid w:val="000E091D"/>
    <w:rsid w:val="000E4C9C"/>
    <w:rsid w:val="000F5E36"/>
    <w:rsid w:val="001333F3"/>
    <w:rsid w:val="00143506"/>
    <w:rsid w:val="00180072"/>
    <w:rsid w:val="00193E8F"/>
    <w:rsid w:val="001B5FAE"/>
    <w:rsid w:val="001D0664"/>
    <w:rsid w:val="001D4CC0"/>
    <w:rsid w:val="002265F8"/>
    <w:rsid w:val="0025462C"/>
    <w:rsid w:val="002775C2"/>
    <w:rsid w:val="00324AFF"/>
    <w:rsid w:val="00343AD7"/>
    <w:rsid w:val="00346111"/>
    <w:rsid w:val="003523ED"/>
    <w:rsid w:val="003A0B27"/>
    <w:rsid w:val="003B5D1B"/>
    <w:rsid w:val="003D0C5A"/>
    <w:rsid w:val="003F3D89"/>
    <w:rsid w:val="00407B1B"/>
    <w:rsid w:val="00450957"/>
    <w:rsid w:val="004607B2"/>
    <w:rsid w:val="0046588A"/>
    <w:rsid w:val="004B730E"/>
    <w:rsid w:val="004C373E"/>
    <w:rsid w:val="004D0711"/>
    <w:rsid w:val="005144D3"/>
    <w:rsid w:val="00556C72"/>
    <w:rsid w:val="005757FE"/>
    <w:rsid w:val="00583608"/>
    <w:rsid w:val="00587C9F"/>
    <w:rsid w:val="005C621C"/>
    <w:rsid w:val="005F5BC0"/>
    <w:rsid w:val="00632C3A"/>
    <w:rsid w:val="00697A19"/>
    <w:rsid w:val="006D519E"/>
    <w:rsid w:val="006F4463"/>
    <w:rsid w:val="006F63AF"/>
    <w:rsid w:val="00710162"/>
    <w:rsid w:val="00761B0C"/>
    <w:rsid w:val="007641BE"/>
    <w:rsid w:val="007656D4"/>
    <w:rsid w:val="007746A6"/>
    <w:rsid w:val="007924CE"/>
    <w:rsid w:val="00795BC7"/>
    <w:rsid w:val="007A6B48"/>
    <w:rsid w:val="007D1B5E"/>
    <w:rsid w:val="007D6C08"/>
    <w:rsid w:val="007E6995"/>
    <w:rsid w:val="0082791B"/>
    <w:rsid w:val="00842B39"/>
    <w:rsid w:val="00860532"/>
    <w:rsid w:val="008627E9"/>
    <w:rsid w:val="00892C35"/>
    <w:rsid w:val="00896134"/>
    <w:rsid w:val="009224B9"/>
    <w:rsid w:val="00926974"/>
    <w:rsid w:val="00954ECB"/>
    <w:rsid w:val="009B5B35"/>
    <w:rsid w:val="009C55E9"/>
    <w:rsid w:val="009E71AE"/>
    <w:rsid w:val="009E7B36"/>
    <w:rsid w:val="00A06A6C"/>
    <w:rsid w:val="00A24AD3"/>
    <w:rsid w:val="00A25247"/>
    <w:rsid w:val="00A27C25"/>
    <w:rsid w:val="00A567CF"/>
    <w:rsid w:val="00A92CC9"/>
    <w:rsid w:val="00AF772D"/>
    <w:rsid w:val="00B06398"/>
    <w:rsid w:val="00B21ED9"/>
    <w:rsid w:val="00B87E31"/>
    <w:rsid w:val="00B97270"/>
    <w:rsid w:val="00BB6EE8"/>
    <w:rsid w:val="00BD147C"/>
    <w:rsid w:val="00BD2B97"/>
    <w:rsid w:val="00BE0751"/>
    <w:rsid w:val="00C10486"/>
    <w:rsid w:val="00C22268"/>
    <w:rsid w:val="00C27B07"/>
    <w:rsid w:val="00C36A2F"/>
    <w:rsid w:val="00C57C26"/>
    <w:rsid w:val="00C61269"/>
    <w:rsid w:val="00C81706"/>
    <w:rsid w:val="00CB17E7"/>
    <w:rsid w:val="00CC1B43"/>
    <w:rsid w:val="00CD4F4E"/>
    <w:rsid w:val="00D15C24"/>
    <w:rsid w:val="00DB5A43"/>
    <w:rsid w:val="00DF09F0"/>
    <w:rsid w:val="00E04DBC"/>
    <w:rsid w:val="00E53952"/>
    <w:rsid w:val="00E6095F"/>
    <w:rsid w:val="00E63AAF"/>
    <w:rsid w:val="00E644D1"/>
    <w:rsid w:val="00E75D98"/>
    <w:rsid w:val="00E91E4B"/>
    <w:rsid w:val="00EA38CB"/>
    <w:rsid w:val="00EE42C8"/>
    <w:rsid w:val="00EF68AE"/>
    <w:rsid w:val="00F15280"/>
    <w:rsid w:val="00F2473F"/>
    <w:rsid w:val="00F83166"/>
    <w:rsid w:val="00FA2787"/>
    <w:rsid w:val="00FD6AE4"/>
    <w:rsid w:val="24376D95"/>
    <w:rsid w:val="33CD5020"/>
    <w:rsid w:val="4B5F07FC"/>
    <w:rsid w:val="4BA927A9"/>
    <w:rsid w:val="53C74089"/>
    <w:rsid w:val="5E840FF7"/>
    <w:rsid w:val="672F58DA"/>
    <w:rsid w:val="717C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1243</Words>
  <Characters>1305</Characters>
  <Lines>8</Lines>
  <Paragraphs>2</Paragraphs>
  <TotalTime>3</TotalTime>
  <ScaleCrop>false</ScaleCrop>
  <LinksUpToDate>false</LinksUpToDate>
  <CharactersWithSpaces>1429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2022-10-05T08:37:00Z</dcterms:created>
  <dc:creator>HP</dc:creator>
  <cp:lastModifiedBy>喻明学</cp:lastModifiedBy>
  <dcterms:modified xsi:type="dcterms:W3CDTF">2023-03-20T04:44:41Z</dcterms:modified>
  <cp:revision>168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8A7F82EAF3864D9684B0322C5B569F07</vt:lpwstr>
  </property>
</Properties>
</file>